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590" w:rsidRDefault="00250E2A" w:rsidP="0018396E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rPr>
          <w:noProof/>
          <w:lang w:eastAsia="ru-RU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8240" o:allowincell="f">
            <v:imagedata r:id="rId6" o:title=""/>
            <w10:wrap type="topAndBottom"/>
          </v:shape>
          <o:OLEObject Type="Embed" ProgID="CorelPhotoPaint.Image.8" ShapeID="_x0000_s1026" DrawAspect="Content" ObjectID="_1577618653" r:id="rId7"/>
        </w:pict>
      </w:r>
      <w:r w:rsidR="00497DED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838835</wp:posOffset>
                </wp:positionV>
                <wp:extent cx="2194560" cy="1139190"/>
                <wp:effectExtent l="0" t="0" r="0" b="3810"/>
                <wp:wrapTight wrapText="right">
                  <wp:wrapPolygon edited="0">
                    <wp:start x="0" y="0"/>
                    <wp:lineTo x="0" y="21311"/>
                    <wp:lineTo x="21375" y="21311"/>
                    <wp:lineTo x="21375" y="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0590" w:rsidRDefault="00CC0590" w:rsidP="0018396E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08"/>
                              </w:tabs>
                              <w:ind w:left="1440" w:hanging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CC0590" w:rsidRDefault="00CC0590" w:rsidP="0018396E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сельского поселения Черновка муниципального района </w:t>
                            </w:r>
                          </w:p>
                          <w:p w:rsidR="00CC0590" w:rsidRDefault="00CC0590" w:rsidP="0018396E">
                            <w:pPr>
                              <w:pStyle w:val="3"/>
                              <w:ind w:right="0"/>
                            </w:pPr>
                            <w:r>
                              <w:t xml:space="preserve">Сергиевский </w:t>
                            </w:r>
                          </w:p>
                          <w:p w:rsidR="00CC0590" w:rsidRDefault="00CC0590" w:rsidP="0018396E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2pt;margin-top:66.05pt;width:172.8pt;height:89.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    <v:textbox>
                  <w:txbxContent>
                    <w:p w:rsidR="00CC0590" w:rsidRDefault="00CC0590" w:rsidP="0018396E">
                      <w:pPr>
                        <w:pStyle w:val="2"/>
                        <w:numPr>
                          <w:ilvl w:val="0"/>
                          <w:numId w:val="0"/>
                        </w:numPr>
                        <w:tabs>
                          <w:tab w:val="left" w:pos="708"/>
                        </w:tabs>
                        <w:ind w:left="1440" w:hanging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CC0590" w:rsidRDefault="00CC0590" w:rsidP="0018396E">
                      <w:pPr>
                        <w:jc w:val="center"/>
                        <w:rPr>
                          <w:rFonts w:cs="Times New Roman"/>
                          <w:b/>
                          <w:sz w:val="28"/>
                        </w:rPr>
                      </w:pPr>
                      <w:r>
                        <w:rPr>
                          <w:rFonts w:cs="Times New Roman"/>
                          <w:b/>
                          <w:sz w:val="28"/>
                        </w:rPr>
                        <w:t xml:space="preserve">сельского поселения Черновка муниципального района </w:t>
                      </w:r>
                    </w:p>
                    <w:p w:rsidR="00CC0590" w:rsidRDefault="00CC0590" w:rsidP="0018396E">
                      <w:pPr>
                        <w:pStyle w:val="3"/>
                        <w:ind w:right="0"/>
                      </w:pPr>
                      <w:r>
                        <w:t xml:space="preserve">Сергиевский </w:t>
                      </w:r>
                    </w:p>
                    <w:p w:rsidR="00CC0590" w:rsidRDefault="00CC0590" w:rsidP="0018396E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</w:t>
                      </w:r>
                    </w:p>
                  </w:txbxContent>
                </v:textbox>
                <w10:wrap type="tight" side="right"/>
              </v:shape>
            </w:pict>
          </mc:Fallback>
        </mc:AlternateContent>
      </w:r>
    </w:p>
    <w:p w:rsidR="00CC0590" w:rsidRDefault="00CC0590" w:rsidP="0018396E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C0590" w:rsidRDefault="00CC0590" w:rsidP="0018396E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C0590" w:rsidRDefault="00CC0590" w:rsidP="0018396E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C0590" w:rsidRDefault="00CC0590" w:rsidP="0018396E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C0590" w:rsidRDefault="00CC0590" w:rsidP="0018396E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C0590" w:rsidRDefault="00CC0590" w:rsidP="0018396E"/>
    <w:p w:rsidR="00CC0590" w:rsidRDefault="00CC0590" w:rsidP="0018396E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t>П О С Т А Н О В Л Е Н И Е</w:t>
      </w:r>
    </w:p>
    <w:p w:rsidR="00CC0590" w:rsidRDefault="00CC0590" w:rsidP="0018396E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250E2A">
        <w:rPr>
          <w:b/>
        </w:rPr>
        <w:t>о</w:t>
      </w:r>
      <w:bookmarkStart w:id="0" w:name="_GoBack"/>
      <w:bookmarkEnd w:id="0"/>
      <w:r w:rsidR="00250E2A">
        <w:rPr>
          <w:b/>
        </w:rPr>
        <w:t>т 29.12.2017 г.  №  73</w:t>
      </w:r>
    </w:p>
    <w:p w:rsidR="00CC0590" w:rsidRDefault="00CC0590" w:rsidP="0018396E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CC0590" w:rsidRDefault="00CC0590" w:rsidP="0018396E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>
        <w:rPr>
          <w:rFonts w:cs="Times New Roman CYR"/>
          <w:b/>
          <w:bCs/>
          <w:sz w:val="28"/>
          <w:szCs w:val="28"/>
        </w:rPr>
        <w:t>О внесении изменений в Приложение к постановлению администрации сельского поселения Черновка муниципального района Сергиевский № 48 от 30.12.2015г. «Об утверждении муниципальной программы «Благоустройство территории сельского поселения Черновка муниципального района Сергиевский» на 2016-2018гг.»</w:t>
      </w:r>
    </w:p>
    <w:p w:rsidR="00CC0590" w:rsidRDefault="00CC0590" w:rsidP="0018396E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CC0590" w:rsidRDefault="00CC0590" w:rsidP="0018396E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 w:rsidRPr="00632B05">
        <w:rPr>
          <w:sz w:val="28"/>
          <w:szCs w:val="28"/>
        </w:rPr>
        <w:t xml:space="preserve">Федеральным </w:t>
      </w:r>
      <w:r w:rsidRPr="00632B05">
        <w:rPr>
          <w:rStyle w:val="a3"/>
          <w:color w:val="000000"/>
          <w:sz w:val="28"/>
          <w:szCs w:val="28"/>
          <w:u w:val="none"/>
        </w:rPr>
        <w:t>законом</w:t>
      </w:r>
      <w:r w:rsidRPr="00632B05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632B05">
        <w:rPr>
          <w:rStyle w:val="a3"/>
          <w:color w:val="000000"/>
          <w:sz w:val="28"/>
          <w:szCs w:val="28"/>
          <w:u w:val="none"/>
        </w:rPr>
        <w:t>Уставом</w:t>
      </w:r>
      <w:r w:rsidRPr="00632B05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Черновка, 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Черновка муниципального района Сергиевский  </w:t>
      </w:r>
    </w:p>
    <w:p w:rsidR="00CC0590" w:rsidRDefault="00CC0590" w:rsidP="0018396E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CC0590" w:rsidRDefault="00CC0590" w:rsidP="00EB20C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Черновка муниципального района Сергиевский № 48 от 30.12.2015г.  «Об утверждении муниципальной программы «Благоустройство территории сельского поселения Черновка муниципального района Сергиевский» на 2016-2018гг.» (далее - Программа) следующего содержания:         </w:t>
      </w:r>
    </w:p>
    <w:p w:rsidR="00CC0590" w:rsidRDefault="00CC0590" w:rsidP="004B036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1.1.</w:t>
      </w:r>
      <w:r w:rsidRPr="00042D9D">
        <w:rPr>
          <w:sz w:val="28"/>
          <w:szCs w:val="28"/>
        </w:rPr>
        <w:t xml:space="preserve"> </w:t>
      </w:r>
      <w:r>
        <w:rPr>
          <w:sz w:val="28"/>
          <w:szCs w:val="28"/>
        </w:rPr>
        <w:t>В Паспорте Программы позицию «Объем финансирования» изложить в следующей редакции:</w:t>
      </w:r>
    </w:p>
    <w:p w:rsidR="00CC0590" w:rsidRDefault="00CC0590" w:rsidP="004B036C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Планируемый общий объем финансирования Программы составит:  </w:t>
      </w:r>
      <w:r>
        <w:rPr>
          <w:b/>
          <w:sz w:val="28"/>
          <w:szCs w:val="28"/>
        </w:rPr>
        <w:t>2784,80209</w:t>
      </w:r>
      <w:r>
        <w:rPr>
          <w:sz w:val="28"/>
          <w:szCs w:val="28"/>
        </w:rPr>
        <w:t xml:space="preserve"> тыс. рублей (прогноз), в том числе:</w:t>
      </w:r>
    </w:p>
    <w:p w:rsidR="00CC0590" w:rsidRDefault="00CC0590" w:rsidP="004B036C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-средств местного бюджета – </w:t>
      </w:r>
      <w:r>
        <w:rPr>
          <w:b/>
          <w:sz w:val="28"/>
          <w:szCs w:val="28"/>
        </w:rPr>
        <w:t>2012,48209</w:t>
      </w:r>
      <w:r>
        <w:rPr>
          <w:sz w:val="28"/>
          <w:szCs w:val="28"/>
        </w:rPr>
        <w:t xml:space="preserve"> тыс.рублей (прогноз):</w:t>
      </w:r>
    </w:p>
    <w:p w:rsidR="00CC0590" w:rsidRDefault="00CC0590" w:rsidP="004B036C">
      <w:pPr>
        <w:jc w:val="both"/>
        <w:rPr>
          <w:sz w:val="28"/>
          <w:szCs w:val="28"/>
        </w:rPr>
      </w:pPr>
      <w:r>
        <w:rPr>
          <w:sz w:val="28"/>
          <w:szCs w:val="28"/>
        </w:rPr>
        <w:t>2016 год 577,05525 тыс. рублей;</w:t>
      </w:r>
    </w:p>
    <w:p w:rsidR="00CC0590" w:rsidRDefault="00CC0590" w:rsidP="004B036C">
      <w:pPr>
        <w:jc w:val="both"/>
        <w:rPr>
          <w:sz w:val="28"/>
          <w:szCs w:val="28"/>
        </w:rPr>
      </w:pPr>
      <w:r>
        <w:rPr>
          <w:sz w:val="28"/>
          <w:szCs w:val="28"/>
        </w:rPr>
        <w:t>2017 год 634,12718 тыс. рублей;</w:t>
      </w:r>
    </w:p>
    <w:p w:rsidR="00CC0590" w:rsidRDefault="00CC0590" w:rsidP="004B036C">
      <w:pPr>
        <w:jc w:val="both"/>
        <w:rPr>
          <w:sz w:val="28"/>
          <w:szCs w:val="28"/>
        </w:rPr>
      </w:pPr>
      <w:r>
        <w:rPr>
          <w:sz w:val="28"/>
          <w:szCs w:val="28"/>
        </w:rPr>
        <w:t>2018 год 801,29966 тыс. рублей.</w:t>
      </w:r>
    </w:p>
    <w:p w:rsidR="00CC0590" w:rsidRDefault="00CC0590" w:rsidP="004B03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 областного бюджета – </w:t>
      </w:r>
      <w:r>
        <w:rPr>
          <w:b/>
          <w:sz w:val="28"/>
          <w:szCs w:val="28"/>
        </w:rPr>
        <w:t>772,32000</w:t>
      </w:r>
      <w:r>
        <w:rPr>
          <w:sz w:val="28"/>
          <w:szCs w:val="28"/>
        </w:rPr>
        <w:t xml:space="preserve"> тыс.рублей (прогноз):</w:t>
      </w:r>
    </w:p>
    <w:p w:rsidR="00CC0590" w:rsidRDefault="00CC0590" w:rsidP="004B036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2016 год 336,42000 тыс.рублей;</w:t>
      </w:r>
    </w:p>
    <w:p w:rsidR="00CC0590" w:rsidRDefault="00CC0590" w:rsidP="004B036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2017 год 435,90000 тыс. рублей;</w:t>
      </w:r>
    </w:p>
    <w:p w:rsidR="00CC0590" w:rsidRDefault="00CC0590" w:rsidP="004B036C">
      <w:pPr>
        <w:jc w:val="both"/>
        <w:rPr>
          <w:sz w:val="28"/>
          <w:szCs w:val="28"/>
        </w:rPr>
      </w:pPr>
      <w:r>
        <w:rPr>
          <w:sz w:val="28"/>
          <w:szCs w:val="28"/>
        </w:rPr>
        <w:t>2018 год 0,00 тыс. рублей.</w:t>
      </w:r>
    </w:p>
    <w:p w:rsidR="00CC0590" w:rsidRDefault="00CC0590" w:rsidP="004B036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1.2. В разделе Программы «Срок реализации Программы и источники финансирования» абзац 3 изложить в следующей редакции:</w:t>
      </w:r>
    </w:p>
    <w:p w:rsidR="00CC0590" w:rsidRDefault="00CC0590" w:rsidP="004B03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Общий объем финансирования на реализацию Программы составляет </w:t>
      </w:r>
      <w:r>
        <w:rPr>
          <w:b/>
          <w:sz w:val="28"/>
          <w:szCs w:val="28"/>
        </w:rPr>
        <w:t>2784,80209</w:t>
      </w:r>
      <w:r>
        <w:rPr>
          <w:sz w:val="28"/>
          <w:szCs w:val="28"/>
        </w:rPr>
        <w:t xml:space="preserve"> тыс. рублей, в том числе по годам:</w:t>
      </w:r>
    </w:p>
    <w:p w:rsidR="00CC0590" w:rsidRDefault="00CC0590" w:rsidP="004B03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2016 год – 913,47525 тыс. рублей;</w:t>
      </w:r>
    </w:p>
    <w:p w:rsidR="00CC0590" w:rsidRDefault="00CC0590" w:rsidP="004B036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2017 год – 1070,02718 тыс. рублей;</w:t>
      </w:r>
    </w:p>
    <w:p w:rsidR="00CC0590" w:rsidRDefault="00CC0590" w:rsidP="004B036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2018 год – 801,29966 тыс. рублей.</w:t>
      </w:r>
    </w:p>
    <w:p w:rsidR="00CC0590" w:rsidRDefault="00CC0590" w:rsidP="004B036C">
      <w:pPr>
        <w:rPr>
          <w:sz w:val="28"/>
          <w:szCs w:val="28"/>
        </w:rPr>
      </w:pPr>
      <w:r>
        <w:rPr>
          <w:sz w:val="28"/>
          <w:szCs w:val="28"/>
        </w:rPr>
        <w:t xml:space="preserve">         1.3.</w:t>
      </w:r>
      <w:r w:rsidRPr="00B24F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Раздел Программы «Перечень программных мероприятий» изложить в следующей редакции: </w:t>
      </w:r>
    </w:p>
    <w:p w:rsidR="00CC0590" w:rsidRDefault="00CC0590" w:rsidP="0018396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W w:w="1003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543"/>
        <w:gridCol w:w="1985"/>
        <w:gridCol w:w="1843"/>
        <w:gridCol w:w="1955"/>
      </w:tblGrid>
      <w:tr w:rsidR="00CC0590" w:rsidTr="00F622FB">
        <w:trPr>
          <w:cantSplit/>
          <w:trHeight w:val="1020"/>
        </w:trPr>
        <w:tc>
          <w:tcPr>
            <w:tcW w:w="709" w:type="dxa"/>
            <w:vMerge w:val="restart"/>
            <w:textDirection w:val="btLr"/>
            <w:vAlign w:val="center"/>
          </w:tcPr>
          <w:p w:rsidR="00CC0590" w:rsidRDefault="00CC0590" w:rsidP="00B51D0D">
            <w:pPr>
              <w:snapToGrid w:val="0"/>
              <w:ind w:left="113" w:right="113"/>
              <w:jc w:val="center"/>
            </w:pPr>
            <w:r>
              <w:t>Наименование бюджета</w:t>
            </w:r>
          </w:p>
        </w:tc>
        <w:tc>
          <w:tcPr>
            <w:tcW w:w="3543" w:type="dxa"/>
            <w:vMerge w:val="restart"/>
            <w:vAlign w:val="center"/>
          </w:tcPr>
          <w:p w:rsidR="00CC0590" w:rsidRDefault="00CC0590" w:rsidP="00B51D0D">
            <w:pPr>
              <w:snapToGrid w:val="0"/>
              <w:jc w:val="center"/>
            </w:pPr>
            <w:r>
              <w:t>Наименование мероприятий</w:t>
            </w:r>
          </w:p>
        </w:tc>
        <w:tc>
          <w:tcPr>
            <w:tcW w:w="5783" w:type="dxa"/>
            <w:gridSpan w:val="3"/>
            <w:vAlign w:val="center"/>
          </w:tcPr>
          <w:p w:rsidR="00CC0590" w:rsidRDefault="00CC0590" w:rsidP="00B51D0D">
            <w:pPr>
              <w:snapToGrid w:val="0"/>
              <w:jc w:val="center"/>
            </w:pPr>
            <w:r>
              <w:t>Сельское поселение Черновка</w:t>
            </w:r>
          </w:p>
        </w:tc>
      </w:tr>
      <w:tr w:rsidR="00CC0590" w:rsidTr="00F622FB">
        <w:trPr>
          <w:cantSplit/>
          <w:trHeight w:val="894"/>
        </w:trPr>
        <w:tc>
          <w:tcPr>
            <w:tcW w:w="709" w:type="dxa"/>
            <w:vMerge/>
            <w:vAlign w:val="center"/>
          </w:tcPr>
          <w:p w:rsidR="00CC0590" w:rsidRDefault="00CC0590" w:rsidP="00B51D0D">
            <w:pPr>
              <w:widowControl/>
              <w:suppressAutoHyphens w:val="0"/>
            </w:pPr>
          </w:p>
        </w:tc>
        <w:tc>
          <w:tcPr>
            <w:tcW w:w="3543" w:type="dxa"/>
            <w:vMerge/>
            <w:vAlign w:val="center"/>
          </w:tcPr>
          <w:p w:rsidR="00CC0590" w:rsidRDefault="00CC0590" w:rsidP="00B51D0D">
            <w:pPr>
              <w:widowControl/>
              <w:suppressAutoHyphens w:val="0"/>
            </w:pPr>
          </w:p>
        </w:tc>
        <w:tc>
          <w:tcPr>
            <w:tcW w:w="1985" w:type="dxa"/>
            <w:vAlign w:val="center"/>
          </w:tcPr>
          <w:p w:rsidR="00CC0590" w:rsidRDefault="00CC0590" w:rsidP="00B51D0D">
            <w:pPr>
              <w:snapToGrid w:val="0"/>
              <w:jc w:val="center"/>
            </w:pPr>
            <w:r>
              <w:t>Затраты на 2016 год, тыс.рублей</w:t>
            </w:r>
          </w:p>
        </w:tc>
        <w:tc>
          <w:tcPr>
            <w:tcW w:w="1843" w:type="dxa"/>
            <w:vAlign w:val="center"/>
          </w:tcPr>
          <w:p w:rsidR="00CC0590" w:rsidRDefault="00CC0590" w:rsidP="00B51D0D">
            <w:pPr>
              <w:snapToGrid w:val="0"/>
              <w:jc w:val="center"/>
            </w:pPr>
            <w:r>
              <w:t>Затраты на 2017 год, тыс.рублей</w:t>
            </w:r>
          </w:p>
        </w:tc>
        <w:tc>
          <w:tcPr>
            <w:tcW w:w="1955" w:type="dxa"/>
            <w:vAlign w:val="center"/>
          </w:tcPr>
          <w:p w:rsidR="00CC0590" w:rsidRDefault="00CC0590" w:rsidP="00B51D0D">
            <w:pPr>
              <w:snapToGrid w:val="0"/>
              <w:jc w:val="center"/>
            </w:pPr>
            <w:r>
              <w:t>Затраты на 2018 год, тыс.рублей</w:t>
            </w:r>
          </w:p>
        </w:tc>
      </w:tr>
      <w:tr w:rsidR="00CC0590" w:rsidTr="00F622FB">
        <w:trPr>
          <w:cantSplit/>
          <w:trHeight w:val="411"/>
        </w:trPr>
        <w:tc>
          <w:tcPr>
            <w:tcW w:w="709" w:type="dxa"/>
            <w:vMerge w:val="restart"/>
            <w:textDirection w:val="btLr"/>
            <w:vAlign w:val="center"/>
          </w:tcPr>
          <w:p w:rsidR="00CC0590" w:rsidRDefault="00CC0590" w:rsidP="00B51D0D">
            <w:pPr>
              <w:snapToGrid w:val="0"/>
              <w:ind w:left="113" w:right="113"/>
              <w:jc w:val="center"/>
            </w:pPr>
            <w:r>
              <w:t>Местный бюджет</w:t>
            </w:r>
          </w:p>
        </w:tc>
        <w:tc>
          <w:tcPr>
            <w:tcW w:w="3543" w:type="dxa"/>
            <w:vAlign w:val="center"/>
          </w:tcPr>
          <w:p w:rsidR="00CC0590" w:rsidRDefault="00CC0590" w:rsidP="00B51D0D">
            <w:pPr>
              <w:snapToGrid w:val="0"/>
            </w:pPr>
            <w:r>
              <w:t>Уличное освещение</w:t>
            </w:r>
          </w:p>
        </w:tc>
        <w:tc>
          <w:tcPr>
            <w:tcW w:w="1985" w:type="dxa"/>
            <w:vAlign w:val="center"/>
          </w:tcPr>
          <w:p w:rsidR="00CC0590" w:rsidRDefault="00CC0590" w:rsidP="0018396E">
            <w:pPr>
              <w:snapToGrid w:val="0"/>
              <w:jc w:val="center"/>
            </w:pPr>
            <w:r>
              <w:t>212,18500</w:t>
            </w:r>
          </w:p>
        </w:tc>
        <w:tc>
          <w:tcPr>
            <w:tcW w:w="1843" w:type="dxa"/>
            <w:vAlign w:val="center"/>
          </w:tcPr>
          <w:p w:rsidR="00CC0590" w:rsidRDefault="00CC0590" w:rsidP="00B51D0D">
            <w:pPr>
              <w:snapToGrid w:val="0"/>
              <w:jc w:val="center"/>
            </w:pPr>
            <w:r>
              <w:t>293,71750</w:t>
            </w:r>
          </w:p>
        </w:tc>
        <w:tc>
          <w:tcPr>
            <w:tcW w:w="1955" w:type="dxa"/>
            <w:vAlign w:val="center"/>
          </w:tcPr>
          <w:p w:rsidR="00CC0590" w:rsidRDefault="00CC0590" w:rsidP="00B51D0D">
            <w:pPr>
              <w:snapToGrid w:val="0"/>
              <w:jc w:val="center"/>
            </w:pPr>
            <w:r>
              <w:t>-</w:t>
            </w:r>
          </w:p>
        </w:tc>
      </w:tr>
      <w:tr w:rsidR="00CC0590" w:rsidTr="00F622FB">
        <w:trPr>
          <w:cantSplit/>
          <w:trHeight w:val="562"/>
        </w:trPr>
        <w:tc>
          <w:tcPr>
            <w:tcW w:w="709" w:type="dxa"/>
            <w:vMerge/>
            <w:vAlign w:val="center"/>
          </w:tcPr>
          <w:p w:rsidR="00CC0590" w:rsidRDefault="00CC0590" w:rsidP="00B51D0D">
            <w:pPr>
              <w:widowControl/>
              <w:suppressAutoHyphens w:val="0"/>
            </w:pPr>
          </w:p>
        </w:tc>
        <w:tc>
          <w:tcPr>
            <w:tcW w:w="3543" w:type="dxa"/>
            <w:vAlign w:val="center"/>
          </w:tcPr>
          <w:p w:rsidR="00CC0590" w:rsidRDefault="00CC0590" w:rsidP="00B51D0D">
            <w:pPr>
              <w:snapToGrid w:val="0"/>
            </w:pPr>
            <w:r>
              <w:t>Трудоустройство безработных, несовершеннолетних (сезонно)</w:t>
            </w:r>
          </w:p>
        </w:tc>
        <w:tc>
          <w:tcPr>
            <w:tcW w:w="1985" w:type="dxa"/>
            <w:vAlign w:val="center"/>
          </w:tcPr>
          <w:p w:rsidR="00CC0590" w:rsidRDefault="00CC0590" w:rsidP="00B51D0D">
            <w:pPr>
              <w:snapToGrid w:val="0"/>
              <w:jc w:val="center"/>
            </w:pPr>
            <w:r>
              <w:t>199,27125</w:t>
            </w:r>
          </w:p>
        </w:tc>
        <w:tc>
          <w:tcPr>
            <w:tcW w:w="1843" w:type="dxa"/>
            <w:vAlign w:val="center"/>
          </w:tcPr>
          <w:p w:rsidR="00CC0590" w:rsidRDefault="00CC0590" w:rsidP="00B51D0D">
            <w:pPr>
              <w:snapToGrid w:val="0"/>
              <w:jc w:val="center"/>
            </w:pPr>
            <w:r>
              <w:t>183,39790</w:t>
            </w:r>
          </w:p>
        </w:tc>
        <w:tc>
          <w:tcPr>
            <w:tcW w:w="1955" w:type="dxa"/>
            <w:vAlign w:val="center"/>
          </w:tcPr>
          <w:p w:rsidR="00CC0590" w:rsidRDefault="00CC0590" w:rsidP="00B51D0D">
            <w:pPr>
              <w:snapToGrid w:val="0"/>
              <w:jc w:val="center"/>
            </w:pPr>
            <w:r>
              <w:t>-</w:t>
            </w:r>
          </w:p>
        </w:tc>
      </w:tr>
      <w:tr w:rsidR="00CC0590" w:rsidTr="00F622FB">
        <w:trPr>
          <w:cantSplit/>
          <w:trHeight w:val="562"/>
        </w:trPr>
        <w:tc>
          <w:tcPr>
            <w:tcW w:w="709" w:type="dxa"/>
            <w:vMerge/>
            <w:vAlign w:val="center"/>
          </w:tcPr>
          <w:p w:rsidR="00CC0590" w:rsidRDefault="00CC0590" w:rsidP="00B51D0D">
            <w:pPr>
              <w:widowControl/>
              <w:suppressAutoHyphens w:val="0"/>
            </w:pPr>
          </w:p>
        </w:tc>
        <w:tc>
          <w:tcPr>
            <w:tcW w:w="3543" w:type="dxa"/>
            <w:vAlign w:val="center"/>
          </w:tcPr>
          <w:p w:rsidR="00CC0590" w:rsidRDefault="00CC0590" w:rsidP="00B51D0D">
            <w:pPr>
              <w:snapToGrid w:val="0"/>
            </w:pPr>
            <w:r>
              <w:t>Улучшение санитарно-эпидемиологического состояния территории</w:t>
            </w:r>
          </w:p>
        </w:tc>
        <w:tc>
          <w:tcPr>
            <w:tcW w:w="1985" w:type="dxa"/>
            <w:vAlign w:val="center"/>
          </w:tcPr>
          <w:p w:rsidR="00CC0590" w:rsidRDefault="00CC0590" w:rsidP="00B51D0D">
            <w:pPr>
              <w:snapToGrid w:val="0"/>
              <w:jc w:val="center"/>
            </w:pPr>
            <w:r>
              <w:t>10,59900</w:t>
            </w:r>
          </w:p>
        </w:tc>
        <w:tc>
          <w:tcPr>
            <w:tcW w:w="1843" w:type="dxa"/>
            <w:vAlign w:val="center"/>
          </w:tcPr>
          <w:p w:rsidR="00CC0590" w:rsidRDefault="00CC0590" w:rsidP="00B51D0D">
            <w:pPr>
              <w:snapToGrid w:val="0"/>
              <w:jc w:val="center"/>
            </w:pPr>
            <w:r>
              <w:t>3,00000</w:t>
            </w:r>
          </w:p>
        </w:tc>
        <w:tc>
          <w:tcPr>
            <w:tcW w:w="1955" w:type="dxa"/>
            <w:vAlign w:val="center"/>
          </w:tcPr>
          <w:p w:rsidR="00CC0590" w:rsidRDefault="00CC0590" w:rsidP="00B51D0D">
            <w:pPr>
              <w:snapToGrid w:val="0"/>
              <w:jc w:val="center"/>
            </w:pPr>
            <w:r>
              <w:t>-</w:t>
            </w:r>
          </w:p>
        </w:tc>
      </w:tr>
      <w:tr w:rsidR="00CC0590" w:rsidTr="00F622FB">
        <w:trPr>
          <w:cantSplit/>
          <w:trHeight w:val="337"/>
        </w:trPr>
        <w:tc>
          <w:tcPr>
            <w:tcW w:w="709" w:type="dxa"/>
            <w:vMerge/>
            <w:vAlign w:val="center"/>
          </w:tcPr>
          <w:p w:rsidR="00CC0590" w:rsidRDefault="00CC0590" w:rsidP="00B51D0D">
            <w:pPr>
              <w:widowControl/>
              <w:suppressAutoHyphens w:val="0"/>
            </w:pPr>
          </w:p>
        </w:tc>
        <w:tc>
          <w:tcPr>
            <w:tcW w:w="3543" w:type="dxa"/>
            <w:vAlign w:val="center"/>
          </w:tcPr>
          <w:p w:rsidR="00CC0590" w:rsidRDefault="00CC0590" w:rsidP="00B51D0D">
            <w:pPr>
              <w:snapToGrid w:val="0"/>
            </w:pPr>
            <w:r>
              <w:t>Бак. анализ воды</w:t>
            </w:r>
          </w:p>
        </w:tc>
        <w:tc>
          <w:tcPr>
            <w:tcW w:w="1985" w:type="dxa"/>
            <w:vAlign w:val="center"/>
          </w:tcPr>
          <w:p w:rsidR="00CC0590" w:rsidRDefault="00CC0590" w:rsidP="00B51D0D">
            <w:pPr>
              <w:snapToGrid w:val="0"/>
              <w:jc w:val="center"/>
            </w:pPr>
            <w:r>
              <w:t>10,00000</w:t>
            </w:r>
          </w:p>
        </w:tc>
        <w:tc>
          <w:tcPr>
            <w:tcW w:w="1843" w:type="dxa"/>
            <w:vAlign w:val="center"/>
          </w:tcPr>
          <w:p w:rsidR="00CC0590" w:rsidRDefault="00CC0590" w:rsidP="00B51D0D">
            <w:pPr>
              <w:snapToGrid w:val="0"/>
              <w:jc w:val="center"/>
            </w:pPr>
            <w:r>
              <w:t>12,00000</w:t>
            </w:r>
          </w:p>
        </w:tc>
        <w:tc>
          <w:tcPr>
            <w:tcW w:w="1955" w:type="dxa"/>
            <w:vAlign w:val="center"/>
          </w:tcPr>
          <w:p w:rsidR="00CC0590" w:rsidRDefault="00CC0590" w:rsidP="00B51D0D">
            <w:pPr>
              <w:snapToGrid w:val="0"/>
              <w:jc w:val="center"/>
            </w:pPr>
            <w:r>
              <w:t>-</w:t>
            </w:r>
          </w:p>
        </w:tc>
      </w:tr>
      <w:tr w:rsidR="00CC0590" w:rsidTr="00F622FB">
        <w:trPr>
          <w:cantSplit/>
          <w:trHeight w:val="427"/>
        </w:trPr>
        <w:tc>
          <w:tcPr>
            <w:tcW w:w="709" w:type="dxa"/>
            <w:vMerge/>
            <w:vAlign w:val="center"/>
          </w:tcPr>
          <w:p w:rsidR="00CC0590" w:rsidRDefault="00CC0590" w:rsidP="00B51D0D">
            <w:pPr>
              <w:widowControl/>
              <w:suppressAutoHyphens w:val="0"/>
            </w:pPr>
          </w:p>
        </w:tc>
        <w:tc>
          <w:tcPr>
            <w:tcW w:w="3543" w:type="dxa"/>
            <w:vAlign w:val="center"/>
          </w:tcPr>
          <w:p w:rsidR="00CC0590" w:rsidRDefault="00CC0590" w:rsidP="00B51D0D">
            <w:pPr>
              <w:snapToGrid w:val="0"/>
            </w:pPr>
            <w:r>
              <w:t>Прочие мероприятия</w:t>
            </w:r>
          </w:p>
        </w:tc>
        <w:tc>
          <w:tcPr>
            <w:tcW w:w="1985" w:type="dxa"/>
            <w:vAlign w:val="center"/>
          </w:tcPr>
          <w:p w:rsidR="00CC0590" w:rsidRDefault="00CC0590" w:rsidP="00B51D0D">
            <w:pPr>
              <w:snapToGrid w:val="0"/>
              <w:jc w:val="center"/>
            </w:pPr>
            <w:r>
              <w:t>145,00000</w:t>
            </w:r>
          </w:p>
        </w:tc>
        <w:tc>
          <w:tcPr>
            <w:tcW w:w="1843" w:type="dxa"/>
            <w:vAlign w:val="center"/>
          </w:tcPr>
          <w:p w:rsidR="00CC0590" w:rsidRDefault="00CC0590" w:rsidP="00B51D0D">
            <w:pPr>
              <w:snapToGrid w:val="0"/>
              <w:jc w:val="center"/>
            </w:pPr>
            <w:r>
              <w:t>142,01178</w:t>
            </w:r>
          </w:p>
        </w:tc>
        <w:tc>
          <w:tcPr>
            <w:tcW w:w="1955" w:type="dxa"/>
            <w:vAlign w:val="center"/>
          </w:tcPr>
          <w:p w:rsidR="00CC0590" w:rsidRDefault="00CC0590" w:rsidP="00B51D0D">
            <w:pPr>
              <w:snapToGrid w:val="0"/>
              <w:jc w:val="center"/>
            </w:pPr>
            <w:r>
              <w:t>801,29966</w:t>
            </w:r>
          </w:p>
        </w:tc>
      </w:tr>
      <w:tr w:rsidR="00CC0590" w:rsidTr="00F622FB">
        <w:trPr>
          <w:cantSplit/>
          <w:trHeight w:val="427"/>
        </w:trPr>
        <w:tc>
          <w:tcPr>
            <w:tcW w:w="709" w:type="dxa"/>
            <w:vMerge/>
            <w:vAlign w:val="center"/>
          </w:tcPr>
          <w:p w:rsidR="00CC0590" w:rsidRDefault="00CC0590" w:rsidP="00B51D0D">
            <w:pPr>
              <w:widowControl/>
              <w:suppressAutoHyphens w:val="0"/>
            </w:pPr>
          </w:p>
        </w:tc>
        <w:tc>
          <w:tcPr>
            <w:tcW w:w="3543" w:type="dxa"/>
            <w:vAlign w:val="center"/>
          </w:tcPr>
          <w:p w:rsidR="00CC0590" w:rsidRDefault="00CC0590" w:rsidP="00B51D0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5" w:type="dxa"/>
            <w:vAlign w:val="center"/>
          </w:tcPr>
          <w:p w:rsidR="00CC0590" w:rsidRDefault="00CC0590" w:rsidP="00B41AD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577,05525</w:t>
            </w:r>
          </w:p>
        </w:tc>
        <w:tc>
          <w:tcPr>
            <w:tcW w:w="1843" w:type="dxa"/>
            <w:vAlign w:val="center"/>
          </w:tcPr>
          <w:p w:rsidR="00CC0590" w:rsidRDefault="00CC0590" w:rsidP="00B51D0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634,12718</w:t>
            </w:r>
          </w:p>
        </w:tc>
        <w:tc>
          <w:tcPr>
            <w:tcW w:w="1955" w:type="dxa"/>
            <w:vAlign w:val="center"/>
          </w:tcPr>
          <w:p w:rsidR="00CC0590" w:rsidRPr="009E697A" w:rsidRDefault="00CC0590" w:rsidP="00B51D0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801,29966</w:t>
            </w:r>
          </w:p>
        </w:tc>
      </w:tr>
      <w:tr w:rsidR="00CC0590" w:rsidTr="00F622FB">
        <w:trPr>
          <w:cantSplit/>
          <w:trHeight w:val="978"/>
        </w:trPr>
        <w:tc>
          <w:tcPr>
            <w:tcW w:w="709" w:type="dxa"/>
            <w:vMerge w:val="restart"/>
            <w:textDirection w:val="btLr"/>
            <w:vAlign w:val="center"/>
          </w:tcPr>
          <w:p w:rsidR="00CC0590" w:rsidRDefault="00CC0590" w:rsidP="00B51D0D">
            <w:pPr>
              <w:snapToGrid w:val="0"/>
              <w:ind w:left="113" w:right="113"/>
              <w:jc w:val="center"/>
            </w:pPr>
            <w:r>
              <w:t>Областной бюджет</w:t>
            </w:r>
          </w:p>
        </w:tc>
        <w:tc>
          <w:tcPr>
            <w:tcW w:w="3543" w:type="dxa"/>
            <w:vAlign w:val="center"/>
          </w:tcPr>
          <w:p w:rsidR="00CC0590" w:rsidRDefault="00CC0590" w:rsidP="00B51D0D">
            <w:pPr>
              <w:snapToGrid w:val="0"/>
            </w:pPr>
            <w:r>
              <w:t>Субсидия на решение вопросов местного значения</w:t>
            </w:r>
          </w:p>
        </w:tc>
        <w:tc>
          <w:tcPr>
            <w:tcW w:w="1985" w:type="dxa"/>
            <w:vAlign w:val="center"/>
          </w:tcPr>
          <w:p w:rsidR="00CC0590" w:rsidRDefault="00CC0590" w:rsidP="00B51D0D">
            <w:pPr>
              <w:snapToGrid w:val="0"/>
              <w:jc w:val="center"/>
            </w:pPr>
            <w:r>
              <w:t>336,42000</w:t>
            </w:r>
          </w:p>
        </w:tc>
        <w:tc>
          <w:tcPr>
            <w:tcW w:w="1843" w:type="dxa"/>
            <w:vAlign w:val="center"/>
          </w:tcPr>
          <w:p w:rsidR="00CC0590" w:rsidRDefault="00CC0590" w:rsidP="00B51D0D">
            <w:pPr>
              <w:snapToGrid w:val="0"/>
              <w:jc w:val="center"/>
            </w:pPr>
            <w:r>
              <w:t>435,90000</w:t>
            </w:r>
          </w:p>
        </w:tc>
        <w:tc>
          <w:tcPr>
            <w:tcW w:w="1955" w:type="dxa"/>
            <w:vAlign w:val="center"/>
          </w:tcPr>
          <w:p w:rsidR="00CC0590" w:rsidRDefault="00CC0590" w:rsidP="00B51D0D">
            <w:pPr>
              <w:snapToGrid w:val="0"/>
              <w:jc w:val="center"/>
            </w:pPr>
            <w:r>
              <w:t>-</w:t>
            </w:r>
          </w:p>
        </w:tc>
      </w:tr>
      <w:tr w:rsidR="00CC0590" w:rsidTr="00F622FB">
        <w:trPr>
          <w:cantSplit/>
          <w:trHeight w:val="411"/>
        </w:trPr>
        <w:tc>
          <w:tcPr>
            <w:tcW w:w="709" w:type="dxa"/>
            <w:vMerge/>
            <w:vAlign w:val="center"/>
          </w:tcPr>
          <w:p w:rsidR="00CC0590" w:rsidRDefault="00CC0590" w:rsidP="00B51D0D">
            <w:pPr>
              <w:widowControl/>
              <w:suppressAutoHyphens w:val="0"/>
            </w:pPr>
          </w:p>
        </w:tc>
        <w:tc>
          <w:tcPr>
            <w:tcW w:w="3543" w:type="dxa"/>
            <w:vAlign w:val="center"/>
          </w:tcPr>
          <w:p w:rsidR="00CC0590" w:rsidRDefault="00CC0590" w:rsidP="00B51D0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5" w:type="dxa"/>
            <w:vAlign w:val="center"/>
          </w:tcPr>
          <w:p w:rsidR="00CC0590" w:rsidRDefault="00CC0590" w:rsidP="00B51D0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336,42000</w:t>
            </w:r>
          </w:p>
        </w:tc>
        <w:tc>
          <w:tcPr>
            <w:tcW w:w="1843" w:type="dxa"/>
            <w:vAlign w:val="center"/>
          </w:tcPr>
          <w:p w:rsidR="00CC0590" w:rsidRDefault="00CC0590" w:rsidP="00B51D0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435,90000</w:t>
            </w:r>
          </w:p>
        </w:tc>
        <w:tc>
          <w:tcPr>
            <w:tcW w:w="1955" w:type="dxa"/>
            <w:vAlign w:val="center"/>
          </w:tcPr>
          <w:p w:rsidR="00CC0590" w:rsidRDefault="00CC0590" w:rsidP="00B51D0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0,00000</w:t>
            </w:r>
          </w:p>
        </w:tc>
      </w:tr>
      <w:tr w:rsidR="00CC0590" w:rsidTr="00F622FB">
        <w:trPr>
          <w:cantSplit/>
          <w:trHeight w:val="411"/>
        </w:trPr>
        <w:tc>
          <w:tcPr>
            <w:tcW w:w="4252" w:type="dxa"/>
            <w:gridSpan w:val="2"/>
            <w:vAlign w:val="center"/>
          </w:tcPr>
          <w:p w:rsidR="00CC0590" w:rsidRDefault="00CC0590" w:rsidP="00B51D0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            ВСЕГО</w:t>
            </w:r>
          </w:p>
        </w:tc>
        <w:tc>
          <w:tcPr>
            <w:tcW w:w="1985" w:type="dxa"/>
            <w:vAlign w:val="center"/>
          </w:tcPr>
          <w:p w:rsidR="00CC0590" w:rsidRDefault="00CC0590" w:rsidP="00B51D0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913,47525</w:t>
            </w:r>
          </w:p>
        </w:tc>
        <w:tc>
          <w:tcPr>
            <w:tcW w:w="1843" w:type="dxa"/>
            <w:vAlign w:val="center"/>
          </w:tcPr>
          <w:p w:rsidR="00CC0590" w:rsidRDefault="00CC0590" w:rsidP="00B51D0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1070,02718</w:t>
            </w:r>
          </w:p>
        </w:tc>
        <w:tc>
          <w:tcPr>
            <w:tcW w:w="1955" w:type="dxa"/>
            <w:vAlign w:val="center"/>
          </w:tcPr>
          <w:p w:rsidR="00CC0590" w:rsidRPr="009E697A" w:rsidRDefault="00CC0590" w:rsidP="00B51D0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801,29966</w:t>
            </w:r>
          </w:p>
        </w:tc>
      </w:tr>
    </w:tbl>
    <w:p w:rsidR="00CC0590" w:rsidRDefault="00CC0590" w:rsidP="0018396E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2.Опубликовать настоящее Постановление в газете «Сергиевский вестник».</w:t>
      </w:r>
    </w:p>
    <w:p w:rsidR="00CC0590" w:rsidRDefault="00CC0590" w:rsidP="0018396E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3.Настоящее Постановление вступает в силу со дня его официального опубликования.</w:t>
      </w:r>
    </w:p>
    <w:p w:rsidR="00CC0590" w:rsidRPr="00042D9D" w:rsidRDefault="00CC0590" w:rsidP="0018396E">
      <w:pPr>
        <w:pStyle w:val="a4"/>
        <w:jc w:val="both"/>
        <w:rPr>
          <w:sz w:val="28"/>
          <w:szCs w:val="28"/>
        </w:rPr>
      </w:pPr>
    </w:p>
    <w:p w:rsidR="00CC0590" w:rsidRDefault="00CC0590" w:rsidP="0018396E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сельского поселения Черновка </w:t>
      </w:r>
    </w:p>
    <w:p w:rsidR="00CC0590" w:rsidRDefault="00CC0590" w:rsidP="00042D9D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             </w:t>
      </w:r>
      <w:r w:rsidRPr="00DA48AF">
        <w:rPr>
          <w:sz w:val="28"/>
          <w:szCs w:val="28"/>
        </w:rPr>
        <w:t>Беляев А</w:t>
      </w:r>
      <w:r>
        <w:rPr>
          <w:sz w:val="28"/>
          <w:szCs w:val="28"/>
        </w:rPr>
        <w:t>.</w:t>
      </w:r>
      <w:r w:rsidRPr="00DA48AF">
        <w:rPr>
          <w:sz w:val="28"/>
          <w:szCs w:val="28"/>
        </w:rPr>
        <w:t>В</w:t>
      </w:r>
      <w:r>
        <w:rPr>
          <w:sz w:val="28"/>
          <w:szCs w:val="28"/>
        </w:rPr>
        <w:t>.</w:t>
      </w:r>
    </w:p>
    <w:sectPr w:rsidR="00CC0590" w:rsidSect="005C7AC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96E"/>
    <w:rsid w:val="00037482"/>
    <w:rsid w:val="00042D9D"/>
    <w:rsid w:val="00152864"/>
    <w:rsid w:val="0018396E"/>
    <w:rsid w:val="002500F6"/>
    <w:rsid w:val="00250E2A"/>
    <w:rsid w:val="002756F1"/>
    <w:rsid w:val="003D42E7"/>
    <w:rsid w:val="003E389F"/>
    <w:rsid w:val="00400FFB"/>
    <w:rsid w:val="00497DED"/>
    <w:rsid w:val="004B036C"/>
    <w:rsid w:val="004D4A3B"/>
    <w:rsid w:val="00511456"/>
    <w:rsid w:val="005515ED"/>
    <w:rsid w:val="00564D47"/>
    <w:rsid w:val="00580D0A"/>
    <w:rsid w:val="005A4764"/>
    <w:rsid w:val="005A7D11"/>
    <w:rsid w:val="005C7ACC"/>
    <w:rsid w:val="00632B05"/>
    <w:rsid w:val="00646B54"/>
    <w:rsid w:val="006924A0"/>
    <w:rsid w:val="006C5052"/>
    <w:rsid w:val="006D57A6"/>
    <w:rsid w:val="006E7274"/>
    <w:rsid w:val="007E65EF"/>
    <w:rsid w:val="008C5F4E"/>
    <w:rsid w:val="008F11BE"/>
    <w:rsid w:val="008F1A59"/>
    <w:rsid w:val="0093008C"/>
    <w:rsid w:val="00935B9A"/>
    <w:rsid w:val="00994075"/>
    <w:rsid w:val="009C0AF2"/>
    <w:rsid w:val="009D2123"/>
    <w:rsid w:val="009E697A"/>
    <w:rsid w:val="00A23908"/>
    <w:rsid w:val="00A73ADE"/>
    <w:rsid w:val="00AA2AD2"/>
    <w:rsid w:val="00B24FAD"/>
    <w:rsid w:val="00B36E0C"/>
    <w:rsid w:val="00B41ADE"/>
    <w:rsid w:val="00B449F4"/>
    <w:rsid w:val="00B51D0D"/>
    <w:rsid w:val="00B538FC"/>
    <w:rsid w:val="00BF4FB3"/>
    <w:rsid w:val="00C0297B"/>
    <w:rsid w:val="00C071D0"/>
    <w:rsid w:val="00C35E63"/>
    <w:rsid w:val="00C416EA"/>
    <w:rsid w:val="00C6381D"/>
    <w:rsid w:val="00C6689E"/>
    <w:rsid w:val="00C70C83"/>
    <w:rsid w:val="00CC0590"/>
    <w:rsid w:val="00D43845"/>
    <w:rsid w:val="00D47FBB"/>
    <w:rsid w:val="00D82C34"/>
    <w:rsid w:val="00D919B6"/>
    <w:rsid w:val="00D9623F"/>
    <w:rsid w:val="00DA48AF"/>
    <w:rsid w:val="00DB2B7B"/>
    <w:rsid w:val="00E32796"/>
    <w:rsid w:val="00EB1CA8"/>
    <w:rsid w:val="00EB20C5"/>
    <w:rsid w:val="00F622FB"/>
    <w:rsid w:val="00F93C55"/>
    <w:rsid w:val="00F94DA1"/>
    <w:rsid w:val="00F96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96E"/>
    <w:pPr>
      <w:widowControl w:val="0"/>
      <w:suppressAutoHyphens/>
    </w:pPr>
    <w:rPr>
      <w:rFonts w:ascii="Times New Roman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9"/>
    <w:qFormat/>
    <w:rsid w:val="0018396E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18396E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uiPriority w:val="99"/>
    <w:qFormat/>
    <w:rsid w:val="0018396E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uiPriority w:val="99"/>
    <w:qFormat/>
    <w:rsid w:val="0018396E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8396E"/>
    <w:rPr>
      <w:rFonts w:ascii="Times New Roman" w:eastAsia="Times New Roman" w:hAnsi="Times New Roman" w:cs="Tahoma"/>
      <w:b/>
      <w:kern w:val="2"/>
      <w:sz w:val="20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18396E"/>
    <w:rPr>
      <w:rFonts w:ascii="Times New Roman" w:eastAsia="Times New Roman" w:hAnsi="Times New Roman" w:cs="Tahoma"/>
      <w:b/>
      <w:kern w:val="2"/>
      <w:sz w:val="20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18396E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18396E"/>
    <w:rPr>
      <w:rFonts w:ascii="Times New Roman" w:eastAsia="Times New Roman" w:hAnsi="Times New Roman" w:cs="Tahoma"/>
      <w:kern w:val="2"/>
      <w:sz w:val="20"/>
      <w:szCs w:val="20"/>
      <w:lang w:eastAsia="hi-IN" w:bidi="hi-IN"/>
    </w:rPr>
  </w:style>
  <w:style w:type="character" w:styleId="a3">
    <w:name w:val="Hyperlink"/>
    <w:basedOn w:val="a0"/>
    <w:uiPriority w:val="99"/>
    <w:semiHidden/>
    <w:rsid w:val="0018396E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18396E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rsid w:val="0018396E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18396E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a7">
    <w:name w:val="Содержимое таблицы"/>
    <w:basedOn w:val="a"/>
    <w:uiPriority w:val="99"/>
    <w:rsid w:val="0018396E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96E"/>
    <w:pPr>
      <w:widowControl w:val="0"/>
      <w:suppressAutoHyphens/>
    </w:pPr>
    <w:rPr>
      <w:rFonts w:ascii="Times New Roman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9"/>
    <w:qFormat/>
    <w:rsid w:val="0018396E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18396E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uiPriority w:val="99"/>
    <w:qFormat/>
    <w:rsid w:val="0018396E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uiPriority w:val="99"/>
    <w:qFormat/>
    <w:rsid w:val="0018396E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8396E"/>
    <w:rPr>
      <w:rFonts w:ascii="Times New Roman" w:eastAsia="Times New Roman" w:hAnsi="Times New Roman" w:cs="Tahoma"/>
      <w:b/>
      <w:kern w:val="2"/>
      <w:sz w:val="20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18396E"/>
    <w:rPr>
      <w:rFonts w:ascii="Times New Roman" w:eastAsia="Times New Roman" w:hAnsi="Times New Roman" w:cs="Tahoma"/>
      <w:b/>
      <w:kern w:val="2"/>
      <w:sz w:val="20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18396E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18396E"/>
    <w:rPr>
      <w:rFonts w:ascii="Times New Roman" w:eastAsia="Times New Roman" w:hAnsi="Times New Roman" w:cs="Tahoma"/>
      <w:kern w:val="2"/>
      <w:sz w:val="20"/>
      <w:szCs w:val="20"/>
      <w:lang w:eastAsia="hi-IN" w:bidi="hi-IN"/>
    </w:rPr>
  </w:style>
  <w:style w:type="character" w:styleId="a3">
    <w:name w:val="Hyperlink"/>
    <w:basedOn w:val="a0"/>
    <w:uiPriority w:val="99"/>
    <w:semiHidden/>
    <w:rsid w:val="0018396E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18396E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rsid w:val="0018396E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18396E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a7">
    <w:name w:val="Содержимое таблицы"/>
    <w:basedOn w:val="a"/>
    <w:uiPriority w:val="99"/>
    <w:rsid w:val="0018396E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SamLab.ws</cp:lastModifiedBy>
  <cp:revision>3</cp:revision>
  <dcterms:created xsi:type="dcterms:W3CDTF">2018-01-15T06:31:00Z</dcterms:created>
  <dcterms:modified xsi:type="dcterms:W3CDTF">2018-01-16T10:38:00Z</dcterms:modified>
</cp:coreProperties>
</file>